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2A" w:rsidRPr="004569DA" w:rsidRDefault="0099022B" w:rsidP="008F59C9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4569DA">
        <w:rPr>
          <w:rFonts w:ascii="Tahoma" w:hAnsi="Tahoma" w:cs="Tahoma"/>
          <w:sz w:val="16"/>
          <w:szCs w:val="16"/>
        </w:rPr>
        <w:t>Cancelamento de licitação</w:t>
      </w:r>
    </w:p>
    <w:p w:rsidR="0099022B" w:rsidRPr="004569DA" w:rsidRDefault="0099022B" w:rsidP="008F59C9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4569DA">
        <w:rPr>
          <w:rFonts w:ascii="Tahoma" w:hAnsi="Tahoma" w:cs="Tahoma"/>
          <w:sz w:val="16"/>
          <w:szCs w:val="16"/>
        </w:rPr>
        <w:t>Processo Licitatório Nº 24/2015</w:t>
      </w:r>
    </w:p>
    <w:p w:rsidR="0099022B" w:rsidRPr="004569DA" w:rsidRDefault="0099022B" w:rsidP="008F59C9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4569DA">
        <w:rPr>
          <w:rFonts w:ascii="Tahoma" w:hAnsi="Tahoma" w:cs="Tahoma"/>
          <w:sz w:val="16"/>
          <w:szCs w:val="16"/>
        </w:rPr>
        <w:t>Edital de Pregão 24/2015</w:t>
      </w:r>
    </w:p>
    <w:p w:rsidR="0099022B" w:rsidRPr="004569DA" w:rsidRDefault="0099022B" w:rsidP="008F59C9">
      <w:pPr>
        <w:spacing w:after="0"/>
        <w:jc w:val="both"/>
        <w:rPr>
          <w:rFonts w:ascii="Tahoma" w:hAnsi="Tahoma" w:cs="Tahoma"/>
          <w:sz w:val="16"/>
          <w:szCs w:val="16"/>
        </w:rPr>
      </w:pPr>
      <w:r w:rsidRPr="004569DA">
        <w:rPr>
          <w:rFonts w:ascii="Tahoma" w:hAnsi="Tahoma" w:cs="Tahoma"/>
          <w:sz w:val="16"/>
          <w:szCs w:val="16"/>
        </w:rPr>
        <w:t>O Secretário Municipal de Saúde no uso de suas atribuições legais e considerando razões de interesse público, resolve</w:t>
      </w:r>
      <w:proofErr w:type="gramStart"/>
      <w:r w:rsidRPr="004569DA">
        <w:rPr>
          <w:rFonts w:ascii="Tahoma" w:hAnsi="Tahoma" w:cs="Tahoma"/>
          <w:sz w:val="16"/>
          <w:szCs w:val="16"/>
        </w:rPr>
        <w:t xml:space="preserve">  </w:t>
      </w:r>
      <w:proofErr w:type="gramEnd"/>
      <w:r w:rsidRPr="004569DA">
        <w:rPr>
          <w:rFonts w:ascii="Tahoma" w:hAnsi="Tahoma" w:cs="Tahoma"/>
          <w:sz w:val="16"/>
          <w:szCs w:val="16"/>
        </w:rPr>
        <w:t xml:space="preserve">Cancelar a presente licitação, que tem por objeto a aquisição de materiais e Equipamentos de informática para uso, e distribuições nas Unidades Sanitárias, </w:t>
      </w:r>
      <w:proofErr w:type="spellStart"/>
      <w:r w:rsidRPr="004569DA">
        <w:rPr>
          <w:rFonts w:ascii="Tahoma" w:hAnsi="Tahoma" w:cs="Tahoma"/>
          <w:sz w:val="16"/>
          <w:szCs w:val="16"/>
        </w:rPr>
        <w:t>ESF’s</w:t>
      </w:r>
      <w:proofErr w:type="spellEnd"/>
      <w:r w:rsidRPr="004569DA">
        <w:rPr>
          <w:rFonts w:ascii="Tahoma" w:hAnsi="Tahoma" w:cs="Tahoma"/>
          <w:sz w:val="16"/>
          <w:szCs w:val="16"/>
        </w:rPr>
        <w:t xml:space="preserve">, ACS e da Farmácia Básica da Secretaria Municipal da Saúde de </w:t>
      </w:r>
      <w:proofErr w:type="spellStart"/>
      <w:r w:rsidRPr="004569DA">
        <w:rPr>
          <w:rFonts w:ascii="Tahoma" w:hAnsi="Tahoma" w:cs="Tahoma"/>
          <w:sz w:val="16"/>
          <w:szCs w:val="16"/>
        </w:rPr>
        <w:t>Itaiópolis</w:t>
      </w:r>
      <w:proofErr w:type="spellEnd"/>
      <w:r w:rsidRPr="004569DA">
        <w:rPr>
          <w:rFonts w:ascii="Tahoma" w:hAnsi="Tahoma" w:cs="Tahoma"/>
          <w:sz w:val="16"/>
          <w:szCs w:val="16"/>
        </w:rPr>
        <w:t xml:space="preserve">. Fundamentação: art. 49 da Lei 8.666/93. Esta Licitação terá nova data que será publicada. </w:t>
      </w:r>
      <w:proofErr w:type="spellStart"/>
      <w:r w:rsidRPr="004569DA">
        <w:rPr>
          <w:rFonts w:ascii="Tahoma" w:hAnsi="Tahoma" w:cs="Tahoma"/>
          <w:sz w:val="16"/>
          <w:szCs w:val="16"/>
        </w:rPr>
        <w:t>Itaiópolis</w:t>
      </w:r>
      <w:proofErr w:type="spellEnd"/>
      <w:r w:rsidRPr="004569DA">
        <w:rPr>
          <w:rFonts w:ascii="Tahoma" w:hAnsi="Tahoma" w:cs="Tahoma"/>
          <w:sz w:val="16"/>
          <w:szCs w:val="16"/>
        </w:rPr>
        <w:t>, 27 de julho de 2015. Eliseu Alexandre Gabardo. Secretário Municipal da Saúd</w:t>
      </w:r>
      <w:bookmarkStart w:id="0" w:name="_GoBack"/>
      <w:bookmarkEnd w:id="0"/>
      <w:r w:rsidRPr="004569DA">
        <w:rPr>
          <w:rFonts w:ascii="Tahoma" w:hAnsi="Tahoma" w:cs="Tahoma"/>
          <w:sz w:val="16"/>
          <w:szCs w:val="16"/>
        </w:rPr>
        <w:t>e.</w:t>
      </w:r>
    </w:p>
    <w:sectPr w:rsidR="0099022B" w:rsidRPr="00456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2B"/>
    <w:rsid w:val="000A1B76"/>
    <w:rsid w:val="004569DA"/>
    <w:rsid w:val="0062662A"/>
    <w:rsid w:val="008F59C9"/>
    <w:rsid w:val="0099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JOCELIR</dc:creator>
  <cp:lastModifiedBy>JOCELIR</cp:lastModifiedBy>
  <cp:revision>3</cp:revision>
  <cp:lastPrinted>2015-07-27T18:36:00Z</cp:lastPrinted>
  <dcterms:created xsi:type="dcterms:W3CDTF">2015-07-27T18:53:00Z</dcterms:created>
  <dcterms:modified xsi:type="dcterms:W3CDTF">2015-07-27T18:54:00Z</dcterms:modified>
</cp:coreProperties>
</file>